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atLeas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附件4</w:t>
      </w:r>
    </w:p>
    <w:p>
      <w:pPr>
        <w:pStyle w:val="7"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社科规划课题写作规范要求</w:t>
      </w:r>
    </w:p>
    <w:bookmarkEnd w:id="0"/>
    <w:p>
      <w:pPr>
        <w:ind w:firstLine="636" w:firstLineChars="200"/>
        <w:rPr>
          <w:rFonts w:hint="eastAsia" w:ascii="黑体" w:hAnsi="黑体" w:eastAsia="黑体" w:cs="黑体"/>
        </w:rPr>
      </w:pPr>
    </w:p>
    <w:p>
      <w:pPr>
        <w:ind w:firstLine="636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一、体例</w:t>
      </w:r>
    </w:p>
    <w:p>
      <w:pPr>
        <w:spacing w:line="560" w:lineRule="exact"/>
        <w:ind w:firstLine="636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1.体裁：要按照课题研究报告的体例来写，不能写成教材体例。</w:t>
      </w:r>
    </w:p>
    <w:p>
      <w:pPr>
        <w:spacing w:line="560" w:lineRule="exact"/>
        <w:ind w:firstLine="636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2.标题：各部分的标题及大小题目，应尽可能提炼课题的主要内容特质和苍南特色。</w:t>
      </w:r>
    </w:p>
    <w:p>
      <w:pPr>
        <w:spacing w:line="560" w:lineRule="exact"/>
        <w:ind w:firstLine="636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3.提要：在正文前撰写“提要”，主要围绕课题研究的目的、方法和重要性、主要内容和精华观点、研究的结论撰写，突出新见解。</w:t>
      </w:r>
    </w:p>
    <w:p>
      <w:pPr>
        <w:spacing w:line="560" w:lineRule="exact"/>
        <w:ind w:firstLine="636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4.背景材料：课题研究报告中所涉及的理论依据、研究现状、其他地方的模式经验介绍、概念界定等背景材料，最好融合到具体的内容里面去写，原则上不应作为一节单独来写。</w:t>
      </w:r>
    </w:p>
    <w:p>
      <w:pPr>
        <w:spacing w:line="560" w:lineRule="exact"/>
        <w:ind w:firstLine="636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5.对策建议：对策建议应符合具体性、适用性、时效性和可操作性的要求。有些对策可以是某项很具体的建议。在撰写对策建议时，要多查阅政府已经出台的相关政策文件，防止出现所提对策建议滞后于政策文件。</w:t>
      </w:r>
    </w:p>
    <w:p>
      <w:pPr>
        <w:spacing w:line="560" w:lineRule="exact"/>
        <w:ind w:firstLine="636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二、标题序号排列</w:t>
      </w:r>
    </w:p>
    <w:p>
      <w:pPr>
        <w:spacing w:line="560" w:lineRule="exact"/>
        <w:ind w:firstLine="636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1.标题序号按“一”、“(一）”、“1”、“第一”或“首先”顺序排列，一般不用“①”号。根据文章叙述层次，不需要全用时，可适当减少，但不可反顺序使用。</w:t>
      </w:r>
    </w:p>
    <w:p>
      <w:pPr>
        <w:spacing w:line="560" w:lineRule="exact"/>
        <w:ind w:firstLine="636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2.“一”后加“、”号，“l”后加“.”。（一）、（1）不加任何标点，“第一”、“首先”后面均要加“，”号。</w:t>
      </w:r>
    </w:p>
    <w:p>
      <w:pPr>
        <w:spacing w:line="560" w:lineRule="exact"/>
        <w:ind w:firstLine="636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3.用第一、第二……或首先、其次……时，如每段文字不长，可在一自然段内接排，如每段文字均较长，可各另起一自然段。</w:t>
      </w:r>
    </w:p>
    <w:p>
      <w:pPr>
        <w:spacing w:line="560" w:lineRule="exact"/>
        <w:ind w:firstLine="636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三、数字的使用</w:t>
      </w:r>
    </w:p>
    <w:p>
      <w:pPr>
        <w:spacing w:line="560" w:lineRule="exact"/>
        <w:ind w:firstLine="636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参见国家语言文字委员会、新闻出版署等单位颁发的《关于出版物上数字用法的暂行规定》。</w:t>
      </w:r>
    </w:p>
    <w:p>
      <w:pPr>
        <w:spacing w:line="560" w:lineRule="exact"/>
        <w:ind w:firstLine="636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特别要注意：</w:t>
      </w:r>
    </w:p>
    <w:p>
      <w:pPr>
        <w:spacing w:line="560" w:lineRule="exact"/>
        <w:ind w:firstLine="636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1.文中数字凡能用阿拉伯数字的均一律使用阿拉伯数字，如：80年代、10亿美元、5年以下、《经济研究》1997年第5期，等等。</w:t>
      </w:r>
    </w:p>
    <w:p>
      <w:pPr>
        <w:spacing w:line="560" w:lineRule="exact"/>
        <w:ind w:firstLine="636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2.百分数和几分之几，一律使用“％”和“X／x”，而不用“百分之五十”、“四分之一”。另 x％－x％不能省略成x－x％。</w:t>
      </w:r>
    </w:p>
    <w:p>
      <w:pPr>
        <w:spacing w:line="560" w:lineRule="exact"/>
        <w:ind w:firstLine="636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3.年份中的前两位数不可省略，如：“99年”应为“1999年”。</w:t>
      </w:r>
    </w:p>
    <w:p>
      <w:pPr>
        <w:spacing w:line="560" w:lineRule="exact"/>
        <w:ind w:firstLine="636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四、表格和公式</w:t>
      </w:r>
    </w:p>
    <w:p>
      <w:pPr>
        <w:spacing w:line="560" w:lineRule="exact"/>
        <w:ind w:firstLine="636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1.表1、表2……序号一律排在表左上角，后面不加标点符号。</w:t>
      </w:r>
    </w:p>
    <w:p>
      <w:pPr>
        <w:spacing w:line="560" w:lineRule="exact"/>
        <w:ind w:firstLine="636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2.表下须注明资料来源，在来源中如系引用年鉴数据，应按下式注明《xx年鉴（年号）），如不是一本，则可用《xx年鉴》xx、xx年卷。</w:t>
      </w:r>
    </w:p>
    <w:p>
      <w:pPr>
        <w:spacing w:line="560" w:lineRule="exact"/>
        <w:ind w:firstLine="636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3.正文公式的序号一律靠右空两格。</w:t>
      </w:r>
    </w:p>
    <w:p>
      <w:pPr>
        <w:spacing w:line="560" w:lineRule="exact"/>
        <w:ind w:firstLine="636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五、脚注（页下注）</w:t>
      </w:r>
    </w:p>
    <w:p>
      <w:pPr>
        <w:spacing w:line="560" w:lineRule="exact"/>
        <w:ind w:firstLine="636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1.脚注以“①，②，③……”表示，仅在当页连续排序。</w:t>
      </w:r>
    </w:p>
    <w:p>
      <w:pPr>
        <w:spacing w:line="560" w:lineRule="exact"/>
        <w:ind w:firstLine="636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2.脚注中有文献引用的，应参照“参考文献”的体例编排。</w:t>
      </w:r>
    </w:p>
    <w:p>
      <w:pPr>
        <w:spacing w:line="560" w:lineRule="exact"/>
        <w:ind w:firstLine="636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3.正文中脚注号的位置一般在标点符号之后，用上标标注，如“，①”、“。②”等。如果专门用来说明句子中的某个词，应以“……凯恩斯主义①……”式样标示。</w:t>
      </w:r>
    </w:p>
    <w:p>
      <w:pPr>
        <w:spacing w:line="560" w:lineRule="exact"/>
        <w:ind w:firstLine="636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4.脚注标注方式为（举例如下）：</w:t>
      </w:r>
    </w:p>
    <w:p>
      <w:pPr>
        <w:spacing w:line="560" w:lineRule="exact"/>
        <w:ind w:firstLine="636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①著作：唐铁汉主编：《中国公共管理的重大理论与实践创新》，北京大学出版社2007年版，第125页。</w:t>
      </w:r>
    </w:p>
    <w:p>
      <w:pPr>
        <w:spacing w:line="560" w:lineRule="exact"/>
        <w:ind w:firstLine="636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②杂志：中国行政管理学会课题组：《加快我国社会管理和公共服务改革的研究报告》，载《中国行政管理》2005年第2期。</w:t>
      </w:r>
    </w:p>
    <w:p>
      <w:pPr>
        <w:spacing w:line="560" w:lineRule="exact"/>
        <w:ind w:firstLine="636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③著作中的独立文章：李学举：《加强社会建设和管理，推进社会管理体制创新》，载窦玉沛主编《社会管理与社会和谐》，中国社会出版社2005年版，第1页。</w:t>
      </w:r>
    </w:p>
    <w:p>
      <w:pPr>
        <w:spacing w:line="560" w:lineRule="exact"/>
        <w:ind w:firstLine="636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④报纸：何杰：《和谐社区管理大事记》，载《人民日报》2007年10月5日A04版。</w:t>
      </w:r>
    </w:p>
    <w:p>
      <w:pPr>
        <w:spacing w:line="520" w:lineRule="exact"/>
        <w:ind w:firstLine="636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⑤文件：见2006年10月11日中国共产党第十六届中央委员会第六次全体会议通过的《中共中央关于构建社会主义和谐社会若干重大问题的决定》第三部分。</w:t>
      </w:r>
    </w:p>
    <w:p>
      <w:pPr>
        <w:spacing w:line="520" w:lineRule="exact"/>
        <w:ind w:firstLine="636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另，内部文件和资料不宜列在脚注中！</w:t>
      </w:r>
    </w:p>
    <w:p>
      <w:pPr>
        <w:spacing w:line="520" w:lineRule="exact"/>
        <w:ind w:firstLine="636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六、参考文献</w:t>
      </w:r>
    </w:p>
    <w:p>
      <w:pPr>
        <w:spacing w:line="520" w:lineRule="exact"/>
        <w:ind w:firstLine="636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1.文后参考文献的著录应执行GB 7714-87《文后参考文献著录规则》及《中国学术期刊（光盘版）检索与评价数据规范》的规定，采用顺序编码制，用方括号标示。</w:t>
      </w:r>
    </w:p>
    <w:p>
      <w:pPr>
        <w:spacing w:line="520" w:lineRule="exact"/>
        <w:ind w:firstLine="477" w:firstLineChars="15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2.参考文献只需列出主要的书目、杂志及媒体的文章报道即可。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18" w:bottom="1588" w:left="1588" w:header="851" w:footer="1361" w:gutter="0"/>
      <w:cols w:space="425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jc w:val="center"/>
      <w:rPr>
        <w:rStyle w:val="6"/>
      </w:rPr>
    </w:pPr>
    <w:r>
      <w:rPr>
        <w:rStyle w:val="6"/>
        <w:rFonts w:hint="eastAsia" w:ascii="宋体" w:hAnsi="宋体" w:eastAsia="宋体"/>
        <w:sz w:val="28"/>
      </w:rPr>
      <w:t>—</w:t>
    </w:r>
    <w:r>
      <w:rPr>
        <w:rStyle w:val="6"/>
        <w:rFonts w:ascii="宋体" w:hAnsi="宋体" w:eastAsia="宋体"/>
        <w:sz w:val="28"/>
      </w:rPr>
      <w:t xml:space="preserve"> </w:t>
    </w:r>
    <w:r>
      <w:rPr>
        <w:rStyle w:val="6"/>
        <w:rFonts w:ascii="宋体" w:hAnsi="宋体" w:eastAsia="宋体"/>
        <w:sz w:val="28"/>
      </w:rPr>
      <w:fldChar w:fldCharType="begin"/>
    </w:r>
    <w:r>
      <w:rPr>
        <w:rStyle w:val="6"/>
        <w:rFonts w:ascii="宋体" w:hAnsi="宋体" w:eastAsia="宋体"/>
        <w:sz w:val="28"/>
      </w:rPr>
      <w:instrText xml:space="preserve">PAGE  </w:instrText>
    </w:r>
    <w:r>
      <w:rPr>
        <w:rStyle w:val="6"/>
        <w:rFonts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3</w:t>
    </w:r>
    <w:r>
      <w:rPr>
        <w:rStyle w:val="6"/>
        <w:rFonts w:ascii="宋体" w:hAnsi="宋体" w:eastAsia="宋体"/>
        <w:sz w:val="28"/>
      </w:rPr>
      <w:fldChar w:fldCharType="end"/>
    </w:r>
    <w:r>
      <w:rPr>
        <w:rStyle w:val="6"/>
        <w:rFonts w:ascii="宋体" w:hAnsi="宋体" w:eastAsia="宋体"/>
        <w:sz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jc w:val="center"/>
      <w:rPr>
        <w:rStyle w:val="6"/>
      </w:rPr>
    </w:pPr>
    <w:r>
      <w:rPr>
        <w:rStyle w:val="6"/>
        <w:rFonts w:hint="eastAsia" w:ascii="宋体" w:hAnsi="宋体" w:eastAsia="宋体"/>
        <w:sz w:val="28"/>
      </w:rPr>
      <w:t>—</w:t>
    </w:r>
    <w:r>
      <w:rPr>
        <w:rStyle w:val="6"/>
        <w:rFonts w:ascii="宋体" w:hAnsi="宋体" w:eastAsia="宋体"/>
        <w:sz w:val="28"/>
      </w:rPr>
      <w:t xml:space="preserve"> </w:t>
    </w:r>
    <w:r>
      <w:rPr>
        <w:rStyle w:val="6"/>
        <w:rFonts w:ascii="宋体" w:hAnsi="宋体" w:eastAsia="宋体"/>
        <w:sz w:val="28"/>
      </w:rPr>
      <w:fldChar w:fldCharType="begin"/>
    </w:r>
    <w:r>
      <w:rPr>
        <w:rStyle w:val="6"/>
        <w:rFonts w:ascii="宋体" w:hAnsi="宋体" w:eastAsia="宋体"/>
        <w:sz w:val="28"/>
      </w:rPr>
      <w:instrText xml:space="preserve">PAGE  </w:instrText>
    </w:r>
    <w:r>
      <w:rPr>
        <w:rStyle w:val="6"/>
        <w:rFonts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4</w:t>
    </w:r>
    <w:r>
      <w:rPr>
        <w:rStyle w:val="6"/>
        <w:rFonts w:ascii="宋体" w:hAnsi="宋体" w:eastAsia="宋体"/>
        <w:sz w:val="28"/>
      </w:rPr>
      <w:fldChar w:fldCharType="end"/>
    </w:r>
    <w:r>
      <w:rPr>
        <w:rStyle w:val="6"/>
        <w:rFonts w:ascii="宋体" w:hAnsi="宋体" w:eastAsia="宋体"/>
        <w:sz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rPr>
      <w:rFonts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2021-06-03T01:42:17Z</dcterms:created>
  <dc:creator>cnxrmtzx</dc:creator>
  <cp:lastModifiedBy>璐璐</cp:lastModifiedBy>
  <dcterms:modified xsi:type="dcterms:W3CDTF">2021-06-03T01:42:49Z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CFD5FF627EB24FC18E7EC4FC5F069E7D</vt:lpwstr>
  </property>
</Properties>
</file>