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附件3 </w:t>
      </w:r>
    </w:p>
    <w:p>
      <w:pPr>
        <w:pStyle w:val="4"/>
        <w:spacing w:line="560" w:lineRule="atLeast"/>
        <w:jc w:val="left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2021年苍南县社科规划课题设计论证（活页）</w:t>
      </w:r>
      <w:bookmarkEnd w:id="0"/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课题名称</w:t>
            </w:r>
          </w:p>
        </w:tc>
        <w:tc>
          <w:tcPr>
            <w:tcW w:w="74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 w:hAnsi="宋体"/>
                <w:b/>
              </w:rPr>
              <w:t>预期成果</w:t>
            </w:r>
          </w:p>
        </w:tc>
        <w:tc>
          <w:tcPr>
            <w:tcW w:w="74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/>
              </w:rPr>
              <w:t>1.著作  2.论文   3.研究报告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 w:hAnsi="宋体"/>
                <w:b/>
              </w:rPr>
              <w:t>成果去向</w:t>
            </w:r>
          </w:p>
        </w:tc>
        <w:tc>
          <w:tcPr>
            <w:tcW w:w="74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/>
              </w:rPr>
              <w:t>1.公开出版、发表；2.应用对策研究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2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1.选题：本课题国内外研究现状述评，选题的意义；2.内容：本课题研究的基本思路、主要内容、基本步骤；3.预期价值：本课题理论创新程度或实际价值以及成果去向  4.本课题研究已有的前期研究成果和参考文献（限填5项）。（不够可加页）</w:t>
            </w: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2021-06-03T01:41:48Z</dcterms:created>
  <dc:creator>cnxrmtzx</dc:creator>
  <cp:lastModifiedBy>璐璐</cp:lastModifiedBy>
  <dcterms:modified xsi:type="dcterms:W3CDTF">2021-06-03T01:42:09Z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87052650CDFC41899A104B6D730E6B54</vt:lpwstr>
  </property>
</Properties>
</file>