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widowControl/>
        <w:spacing w:line="560" w:lineRule="atLeast"/>
        <w:ind w:firstLine="960"/>
        <w:jc w:val="center"/>
        <w:rPr>
          <w:b/>
          <w:bCs/>
          <w:kern w:val="0"/>
          <w:sz w:val="48"/>
          <w:szCs w:val="48"/>
        </w:rPr>
      </w:pPr>
      <w:r>
        <w:rPr>
          <w:b/>
          <w:bCs/>
          <w:kern w:val="0"/>
          <w:sz w:val="48"/>
          <w:szCs w:val="48"/>
        </w:rPr>
        <w:t xml:space="preserve"> </w:t>
      </w:r>
    </w:p>
    <w:tbl>
      <w:tblPr>
        <w:tblStyle w:val="2"/>
        <w:tblW w:w="0" w:type="auto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/>
                <w:b/>
                <w:bCs/>
                <w:kern w:val="0"/>
                <w:sz w:val="48"/>
                <w:szCs w:val="48"/>
              </w:rPr>
              <w:t>编号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spacing w:line="560" w:lineRule="atLeast"/>
              <w:jc w:val="center"/>
              <w:rPr>
                <w:rFonts w:hint="eastAsia"/>
                <w:b/>
                <w:bCs/>
                <w:kern w:val="0"/>
                <w:sz w:val="48"/>
                <w:szCs w:val="4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b/>
          <w:sz w:val="60"/>
          <w:szCs w:val="60"/>
        </w:rPr>
      </w:pPr>
    </w:p>
    <w:p>
      <w:pPr>
        <w:jc w:val="center"/>
        <w:rPr>
          <w:rFonts w:hint="eastAsia" w:ascii="方正小标宋简体" w:eastAsia="方正小标宋简体"/>
          <w:b/>
          <w:sz w:val="60"/>
          <w:szCs w:val="60"/>
        </w:rPr>
      </w:pPr>
      <w:bookmarkStart w:id="0" w:name="_GoBack"/>
      <w:r>
        <w:rPr>
          <w:rFonts w:hint="eastAsia" w:ascii="方正小标宋简体" w:eastAsia="方正小标宋简体"/>
          <w:b/>
          <w:sz w:val="60"/>
          <w:szCs w:val="60"/>
        </w:rPr>
        <w:t>2021年苍南县社科规划课题</w:t>
      </w:r>
    </w:p>
    <w:p>
      <w:pPr>
        <w:jc w:val="center"/>
        <w:rPr>
          <w:rFonts w:ascii="方正小标宋简体" w:eastAsia="方正小标宋简体"/>
          <w:b/>
          <w:sz w:val="60"/>
          <w:szCs w:val="60"/>
        </w:rPr>
      </w:pPr>
      <w:r>
        <w:rPr>
          <w:rFonts w:hint="eastAsia" w:ascii="方正小标宋简体" w:eastAsia="方正小标宋简体"/>
          <w:b/>
          <w:sz w:val="60"/>
          <w:szCs w:val="60"/>
        </w:rPr>
        <w:t>申    报    表</w:t>
      </w:r>
    </w:p>
    <w:bookmarkEnd w:id="0"/>
    <w:p>
      <w:pPr>
        <w:spacing w:line="560" w:lineRule="exact"/>
        <w:ind w:firstLine="723" w:firstLineChars="200"/>
        <w:jc w:val="center"/>
        <w:rPr>
          <w:rFonts w:eastAsia="黑体"/>
          <w:b/>
          <w:sz w:val="36"/>
        </w:rPr>
      </w:pPr>
    </w:p>
    <w:p>
      <w:pPr>
        <w:snapToGrid w:val="0"/>
        <w:spacing w:line="560" w:lineRule="exact"/>
        <w:ind w:firstLine="620" w:firstLineChars="200"/>
        <w:rPr>
          <w:rFonts w:ascii="仿宋_GB2312" w:hAnsi="新宋体"/>
          <w:sz w:val="31"/>
        </w:rPr>
      </w:pPr>
    </w:p>
    <w:p>
      <w:pPr>
        <w:snapToGrid w:val="0"/>
        <w:spacing w:line="560" w:lineRule="exact"/>
        <w:rPr>
          <w:rFonts w:ascii="黑体" w:hAnsi="黑体" w:eastAsia="黑体"/>
        </w:rPr>
      </w:pPr>
      <w:r>
        <w:rPr>
          <w:rFonts w:ascii="仿宋_GB2312" w:hAnsi="新宋体"/>
          <w:sz w:val="31"/>
        </w:rPr>
        <w:t xml:space="preserve">    </w:t>
      </w:r>
      <w:r>
        <w:rPr>
          <w:rFonts w:ascii="黑体" w:hAnsi="黑体" w:eastAsia="黑体"/>
          <w:sz w:val="31"/>
        </w:rPr>
        <w:t xml:space="preserve"> </w:t>
      </w:r>
      <w:r>
        <w:rPr>
          <w:rFonts w:hint="eastAsia" w:ascii="黑体" w:hAnsi="黑体" w:eastAsia="黑体"/>
          <w:sz w:val="31"/>
        </w:rPr>
        <w:t xml:space="preserve"> </w:t>
      </w:r>
      <w:r>
        <w:rPr>
          <w:rFonts w:ascii="黑体" w:hAnsi="黑体" w:eastAsia="黑体"/>
        </w:rPr>
        <w:t>课　题　名　称</w:t>
      </w:r>
      <w:r>
        <w:rPr>
          <w:rFonts w:ascii="黑体" w:hAnsi="黑体" w:eastAsia="黑体"/>
          <w:u w:val="single"/>
        </w:rPr>
        <w:t xml:space="preserve">　                   　　 </w:t>
      </w:r>
    </w:p>
    <w:p>
      <w:pPr>
        <w:snapToGrid w:val="0"/>
        <w:spacing w:line="560" w:lineRule="exact"/>
        <w:ind w:firstLine="800" w:firstLineChars="2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课  题 负 责人</w:t>
      </w:r>
      <w:r>
        <w:rPr>
          <w:rFonts w:ascii="黑体" w:hAnsi="黑体" w:eastAsia="黑体"/>
          <w:u w:val="single"/>
        </w:rPr>
        <w:t xml:space="preserve">　　　            　　    </w:t>
      </w:r>
    </w:p>
    <w:p>
      <w:pPr>
        <w:snapToGrid w:val="0"/>
        <w:spacing w:line="560" w:lineRule="exact"/>
        <w:ind w:firstLine="800" w:firstLineChars="2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课  题  类  别</w:t>
      </w:r>
      <w:r>
        <w:rPr>
          <w:rFonts w:ascii="黑体" w:hAnsi="黑体" w:eastAsia="黑体"/>
          <w:u w:val="single"/>
        </w:rPr>
        <w:t>　                   　 　</w:t>
      </w:r>
    </w:p>
    <w:p>
      <w:pPr>
        <w:snapToGrid w:val="0"/>
        <w:spacing w:line="560" w:lineRule="exact"/>
        <w:ind w:firstLine="800" w:firstLineChars="25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负责人所在单位</w:t>
      </w:r>
      <w:r>
        <w:rPr>
          <w:rFonts w:ascii="黑体" w:hAnsi="黑体" w:eastAsia="黑体"/>
          <w:u w:val="single"/>
        </w:rPr>
        <w:t xml:space="preserve">　　　                 　 </w:t>
      </w:r>
    </w:p>
    <w:p>
      <w:pPr>
        <w:snapToGrid w:val="0"/>
        <w:spacing w:line="560" w:lineRule="exact"/>
        <w:ind w:firstLine="800" w:firstLineChars="2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>填  表  日  期</w:t>
      </w:r>
      <w:r>
        <w:rPr>
          <w:rFonts w:ascii="黑体" w:hAnsi="黑体" w:eastAsia="黑体"/>
          <w:u w:val="single"/>
        </w:rPr>
        <w:t>　　                  　　</w:t>
      </w:r>
    </w:p>
    <w:p>
      <w:pPr>
        <w:spacing w:line="560" w:lineRule="exact"/>
        <w:ind w:firstLine="480" w:firstLineChars="200"/>
        <w:jc w:val="center"/>
        <w:rPr>
          <w:rFonts w:eastAsia="Times New Roman"/>
          <w:sz w:val="24"/>
        </w:rPr>
      </w:pPr>
    </w:p>
    <w:p>
      <w:pPr>
        <w:spacing w:line="600" w:lineRule="exact"/>
        <w:ind w:right="1106" w:firstLine="493"/>
        <w:rPr>
          <w:rFonts w:hint="eastAsia" w:eastAsia="宋体"/>
          <w:sz w:val="24"/>
        </w:rPr>
      </w:pPr>
      <w:r>
        <w:rPr>
          <w:rFonts w:eastAsia="方正楷体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3756025</wp:posOffset>
                </wp:positionH>
                <wp:positionV relativeFrom="paragraph">
                  <wp:posOffset>365125</wp:posOffset>
                </wp:positionV>
                <wp:extent cx="797560" cy="711835"/>
                <wp:effectExtent l="4445" t="5080" r="57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楷体_GBK" w:hAnsi="方正楷体_GBK" w:eastAsia="方正楷体_GBK" w:cs="方正楷体_GB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Cs/>
                                <w:sz w:val="36"/>
                                <w:szCs w:val="36"/>
                              </w:rPr>
                              <w:t>印制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5pt;margin-top:28.75pt;height:56.05pt;width:62.8pt;z-index:251659264;mso-width-relative:page;mso-height-relative:page;" fillcolor="#FFFFFF" filled="t" stroked="t" coordsize="21600,21600" o:gfxdata="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lu4SNcAAAAKAQAADwAAAAAAAAABACAAAAAiAAAAZHJz&#10;L2Rvd25yZXYueG1sUEsBAhQAFAAAAAgAh07iQP8L+8wFAgAANQQAAA4AAAAAAAAAAQAgAAAAJgEA&#10;AGRycy9lMm9Eb2MueG1sUEsFBgAAAAAGAAYAWQEAAJ0FAAAAAA=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楷体_GBK" w:hAnsi="方正楷体_GBK" w:eastAsia="方正楷体_GBK" w:cs="方正楷体_GBK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Cs/>
                          <w:sz w:val="36"/>
                          <w:szCs w:val="36"/>
                        </w:rPr>
                        <w:t>印制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right="3539" w:rightChars="1106"/>
        <w:jc w:val="distribute"/>
        <w:rPr>
          <w:rFonts w:eastAsia="方正楷体_GBK"/>
          <w:bCs/>
          <w:sz w:val="36"/>
          <w:szCs w:val="36"/>
        </w:rPr>
      </w:pPr>
      <w:r>
        <w:rPr>
          <w:rFonts w:hint="eastAsia" w:eastAsia="方正楷体_GBK"/>
          <w:bCs/>
          <w:sz w:val="36"/>
          <w:szCs w:val="36"/>
        </w:rPr>
        <w:t xml:space="preserve">        </w:t>
      </w:r>
      <w:r>
        <w:rPr>
          <w:rFonts w:eastAsia="方正楷体_GBK"/>
          <w:bCs/>
          <w:sz w:val="36"/>
          <w:szCs w:val="36"/>
        </w:rPr>
        <w:t>中共</w:t>
      </w:r>
      <w:r>
        <w:rPr>
          <w:rFonts w:hint="eastAsia" w:eastAsia="方正楷体_GBK"/>
          <w:bCs/>
          <w:sz w:val="36"/>
          <w:szCs w:val="36"/>
        </w:rPr>
        <w:t>苍南县</w:t>
      </w:r>
      <w:r>
        <w:rPr>
          <w:rFonts w:eastAsia="方正楷体_GBK"/>
          <w:bCs/>
          <w:sz w:val="36"/>
          <w:szCs w:val="36"/>
        </w:rPr>
        <w:t>委宣传部</w:t>
      </w:r>
    </w:p>
    <w:p>
      <w:pPr>
        <w:spacing w:line="600" w:lineRule="exact"/>
        <w:ind w:right="3539" w:rightChars="1106" w:firstLine="1440" w:firstLineChars="400"/>
        <w:rPr>
          <w:rFonts w:eastAsia="方正小标宋简体"/>
          <w:bCs/>
          <w:sz w:val="30"/>
          <w:szCs w:val="30"/>
        </w:rPr>
      </w:pPr>
      <w:r>
        <w:rPr>
          <w:rFonts w:hint="eastAsia" w:eastAsia="方正楷体_GBK"/>
          <w:bCs/>
          <w:sz w:val="36"/>
          <w:szCs w:val="36"/>
        </w:rPr>
        <w:t>苍南县</w:t>
      </w:r>
      <w:r>
        <w:rPr>
          <w:rFonts w:eastAsia="方正楷体_GBK"/>
          <w:bCs/>
          <w:sz w:val="36"/>
          <w:szCs w:val="36"/>
        </w:rPr>
        <w:t>社会科学</w:t>
      </w:r>
      <w:r>
        <w:rPr>
          <w:rFonts w:hint="eastAsia" w:eastAsia="方正楷体_GBK"/>
          <w:bCs/>
          <w:sz w:val="36"/>
          <w:szCs w:val="36"/>
        </w:rPr>
        <w:t>界</w:t>
      </w:r>
      <w:r>
        <w:rPr>
          <w:rFonts w:eastAsia="方正楷体_GBK"/>
          <w:bCs/>
          <w:sz w:val="36"/>
          <w:szCs w:val="36"/>
        </w:rPr>
        <w:t>联合</w:t>
      </w:r>
      <w:r>
        <w:rPr>
          <w:rFonts w:hint="eastAsia" w:eastAsia="方正楷体_GBK"/>
          <w:bCs/>
          <w:sz w:val="36"/>
          <w:szCs w:val="36"/>
        </w:rPr>
        <w:t>会</w:t>
      </w:r>
    </w:p>
    <w:p>
      <w:pPr>
        <w:snapToGrid w:val="0"/>
        <w:spacing w:line="560" w:lineRule="exact"/>
        <w:rPr>
          <w:rFonts w:ascii="仿宋_GB2312"/>
          <w:b/>
          <w:szCs w:val="32"/>
        </w:rPr>
      </w:pPr>
    </w:p>
    <w:p>
      <w:pPr>
        <w:snapToGrid w:val="0"/>
        <w:spacing w:line="560" w:lineRule="exact"/>
        <w:rPr>
          <w:rFonts w:hint="eastAsia" w:ascii="仿宋_GB2312"/>
          <w:szCs w:val="32"/>
        </w:rPr>
      </w:pPr>
    </w:p>
    <w:p>
      <w:pPr>
        <w:snapToGrid w:val="0"/>
        <w:spacing w:line="560" w:lineRule="exact"/>
        <w:rPr>
          <w:rFonts w:hint="eastAsia" w:ascii="仿宋_GB2312"/>
          <w:szCs w:val="32"/>
        </w:rPr>
      </w:pPr>
    </w:p>
    <w:p>
      <w:pPr>
        <w:snapToGrid w:val="0"/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申请者的承诺：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本人将严格遵守学术和科研诚信原则，对填写的本表各项内容的真实性负责，保证没有知识产权的争议。如获立项，我承诺以本表为有约束力的协议，</w:t>
      </w:r>
      <w:r>
        <w:rPr>
          <w:rFonts w:hint="eastAsia" w:ascii="仿宋_GB2312" w:hAnsi="宋体"/>
          <w:kern w:val="0"/>
          <w:szCs w:val="32"/>
        </w:rPr>
        <w:t>遵守《</w:t>
      </w:r>
      <w:r>
        <w:rPr>
          <w:rFonts w:hint="eastAsia" w:ascii="仿宋_GB2312" w:hAnsi="宋体"/>
          <w:szCs w:val="32"/>
        </w:rPr>
        <w:t>苍南县社会科学规划课题管理试行办法</w:t>
      </w:r>
      <w:r>
        <w:rPr>
          <w:rFonts w:hint="eastAsia" w:ascii="仿宋_GB2312" w:hAnsi="宋体"/>
          <w:kern w:val="0"/>
          <w:szCs w:val="32"/>
        </w:rPr>
        <w:t>》等有关规定，</w:t>
      </w:r>
      <w:r>
        <w:rPr>
          <w:rFonts w:hint="eastAsia" w:ascii="仿宋_GB2312"/>
          <w:szCs w:val="32"/>
        </w:rPr>
        <w:t>按计划认真开展研究工作，取得预期研究成果。苍南县社会科学界联合会有权使用本表所有数据和资料。</w:t>
      </w:r>
    </w:p>
    <w:p>
      <w:pPr>
        <w:snapToGrid w:val="0"/>
        <w:spacing w:line="560" w:lineRule="exac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</w:t>
      </w:r>
    </w:p>
    <w:p>
      <w:pPr>
        <w:snapToGrid w:val="0"/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申请者（签章）：</w:t>
      </w:r>
    </w:p>
    <w:p>
      <w:pPr>
        <w:snapToGrid w:val="0"/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2021-06-03T01:40:07Z</dcterms:created>
  <dc:creator>cnxrmtzx</dc:creator>
  <cp:lastModifiedBy>璐璐</cp:lastModifiedBy>
  <dcterms:modified xsi:type="dcterms:W3CDTF">2021-06-03T01:40:57Z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B4DB165C5296451FB252C2AC94AAE809</vt:lpwstr>
  </property>
</Properties>
</file>